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6E" w:rsidRDefault="009C2C6E" w:rsidP="009C2C6E">
      <w:pPr>
        <w:spacing w:line="360" w:lineRule="auto"/>
        <w:ind w:firstLineChars="200" w:firstLine="602"/>
        <w:jc w:val="center"/>
        <w:rPr>
          <w:rFonts w:hAnsi="宋体"/>
          <w:b/>
          <w:color w:val="000000"/>
          <w:sz w:val="30"/>
          <w:szCs w:val="30"/>
        </w:rPr>
      </w:pPr>
      <w:r w:rsidRPr="009C2C6E">
        <w:rPr>
          <w:rFonts w:hAnsi="宋体" w:hint="eastAsia"/>
          <w:b/>
          <w:color w:val="000000"/>
          <w:sz w:val="30"/>
          <w:szCs w:val="30"/>
        </w:rPr>
        <w:t>曲阜中联水泥有限公司</w:t>
      </w:r>
    </w:p>
    <w:p w:rsidR="00996C35" w:rsidRPr="00584899" w:rsidRDefault="009C2C6E" w:rsidP="009C2C6E">
      <w:pPr>
        <w:spacing w:line="360" w:lineRule="auto"/>
        <w:ind w:firstLineChars="200" w:firstLine="602"/>
        <w:jc w:val="center"/>
        <w:rPr>
          <w:rFonts w:hAnsi="宋体"/>
          <w:b/>
          <w:color w:val="000000"/>
          <w:sz w:val="30"/>
          <w:szCs w:val="30"/>
        </w:rPr>
      </w:pPr>
      <w:r w:rsidRPr="009C2C6E">
        <w:rPr>
          <w:rFonts w:hAnsi="宋体" w:hint="eastAsia"/>
          <w:b/>
          <w:color w:val="000000"/>
          <w:sz w:val="30"/>
          <w:szCs w:val="30"/>
        </w:rPr>
        <w:t>4000t/d</w:t>
      </w:r>
      <w:r w:rsidRPr="009C2C6E">
        <w:rPr>
          <w:rFonts w:hAnsi="宋体" w:hint="eastAsia"/>
          <w:b/>
          <w:color w:val="000000"/>
          <w:sz w:val="30"/>
          <w:szCs w:val="30"/>
        </w:rPr>
        <w:t>水泥熟料生产线节能技术改造项目</w:t>
      </w:r>
    </w:p>
    <w:p w:rsidR="00996C35" w:rsidRPr="00584899" w:rsidRDefault="00996C35" w:rsidP="00996C35">
      <w:pPr>
        <w:spacing w:line="360" w:lineRule="auto"/>
        <w:ind w:firstLineChars="200" w:firstLine="602"/>
        <w:jc w:val="center"/>
        <w:rPr>
          <w:rFonts w:hAnsi="宋体"/>
          <w:b/>
          <w:color w:val="000000"/>
          <w:sz w:val="30"/>
          <w:szCs w:val="30"/>
        </w:rPr>
      </w:pPr>
      <w:r w:rsidRPr="00584899">
        <w:rPr>
          <w:rFonts w:hAnsi="宋体"/>
          <w:b/>
          <w:color w:val="000000"/>
          <w:sz w:val="30"/>
          <w:szCs w:val="30"/>
        </w:rPr>
        <w:t>环境影响评价公众参与第一次公示</w:t>
      </w:r>
    </w:p>
    <w:p w:rsidR="00996C35" w:rsidRPr="00584899" w:rsidRDefault="00996C35" w:rsidP="003E6E2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根据《中华人民共和国环境影响评价法》、国务院令第</w:t>
      </w:r>
      <w:r w:rsidRPr="00584899">
        <w:rPr>
          <w:rFonts w:hAnsi="宋体"/>
          <w:color w:val="000000"/>
          <w:sz w:val="24"/>
        </w:rPr>
        <w:t>253</w:t>
      </w:r>
      <w:r w:rsidRPr="00584899">
        <w:rPr>
          <w:rFonts w:hAnsi="宋体"/>
          <w:color w:val="000000"/>
          <w:sz w:val="24"/>
        </w:rPr>
        <w:t>号文《建设项目环境保护管理条例》的规定和《环境影响评价公众参与办法》（部令第</w:t>
      </w:r>
      <w:r w:rsidRPr="00584899">
        <w:rPr>
          <w:rFonts w:hAnsi="宋体"/>
          <w:color w:val="000000"/>
          <w:sz w:val="24"/>
        </w:rPr>
        <w:t>4</w:t>
      </w:r>
      <w:r w:rsidRPr="00584899">
        <w:rPr>
          <w:rFonts w:hAnsi="宋体"/>
          <w:color w:val="000000"/>
          <w:sz w:val="24"/>
        </w:rPr>
        <w:t>号）的要求，现将</w:t>
      </w:r>
      <w:r w:rsidR="009C2C6E" w:rsidRPr="009C2C6E">
        <w:rPr>
          <w:rFonts w:hAnsi="宋体" w:hint="eastAsia"/>
          <w:color w:val="000000"/>
          <w:sz w:val="24"/>
        </w:rPr>
        <w:t>曲阜中联水泥有限公司</w:t>
      </w:r>
      <w:r w:rsidR="009C2C6E" w:rsidRPr="009C2C6E">
        <w:rPr>
          <w:rFonts w:hAnsi="宋体" w:hint="eastAsia"/>
          <w:color w:val="000000"/>
          <w:sz w:val="24"/>
        </w:rPr>
        <w:t>4000t/d</w:t>
      </w:r>
      <w:r w:rsidR="009C2C6E" w:rsidRPr="009C2C6E">
        <w:rPr>
          <w:rFonts w:hAnsi="宋体" w:hint="eastAsia"/>
          <w:color w:val="000000"/>
          <w:sz w:val="24"/>
        </w:rPr>
        <w:t>水泥熟料生产线节能技术改造项目</w:t>
      </w:r>
      <w:r w:rsidRPr="00584899">
        <w:rPr>
          <w:rFonts w:hAnsi="宋体"/>
          <w:color w:val="000000"/>
          <w:sz w:val="24"/>
        </w:rPr>
        <w:t>环境影响评价有关信息公开如下：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一、建设项目概要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项目名称：</w:t>
      </w:r>
      <w:r w:rsidR="009C2C6E" w:rsidRPr="009C2C6E">
        <w:rPr>
          <w:rFonts w:hAnsi="宋体" w:hint="eastAsia"/>
          <w:color w:val="000000"/>
          <w:sz w:val="24"/>
        </w:rPr>
        <w:t>曲阜中联水泥有限公司</w:t>
      </w:r>
      <w:r w:rsidR="009C2C6E" w:rsidRPr="009C2C6E">
        <w:rPr>
          <w:rFonts w:hAnsi="宋体" w:hint="eastAsia"/>
          <w:color w:val="000000"/>
          <w:sz w:val="24"/>
        </w:rPr>
        <w:t>4000t/d</w:t>
      </w:r>
      <w:r w:rsidR="009C2C6E" w:rsidRPr="009C2C6E">
        <w:rPr>
          <w:rFonts w:hAnsi="宋体" w:hint="eastAsia"/>
          <w:color w:val="000000"/>
          <w:sz w:val="24"/>
        </w:rPr>
        <w:t>水泥熟料生产线节能技术改造项目</w:t>
      </w:r>
      <w:r w:rsidRPr="00584899">
        <w:rPr>
          <w:rFonts w:hAnsi="宋体"/>
          <w:color w:val="000000"/>
          <w:sz w:val="24"/>
        </w:rPr>
        <w:t>；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建设性质：</w:t>
      </w:r>
      <w:r w:rsidR="009C2C6E">
        <w:rPr>
          <w:rFonts w:hAnsi="宋体" w:hint="eastAsia"/>
          <w:color w:val="000000"/>
          <w:sz w:val="24"/>
        </w:rPr>
        <w:t>技术改造</w:t>
      </w:r>
      <w:r w:rsidRPr="00584899">
        <w:rPr>
          <w:rFonts w:hAnsi="宋体"/>
          <w:color w:val="000000"/>
          <w:sz w:val="24"/>
        </w:rPr>
        <w:t>；</w:t>
      </w:r>
    </w:p>
    <w:p w:rsidR="00996C35" w:rsidRPr="00584899" w:rsidRDefault="00996C35" w:rsidP="009C2C6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项目地点：</w:t>
      </w:r>
      <w:r w:rsidR="009C2C6E" w:rsidRPr="009C2C6E">
        <w:rPr>
          <w:rFonts w:hAnsi="宋体" w:hint="eastAsia"/>
          <w:color w:val="000000"/>
          <w:sz w:val="24"/>
        </w:rPr>
        <w:t>曲阜市书院街道办事处陶瓷路</w:t>
      </w:r>
      <w:r w:rsidR="009C2C6E" w:rsidRPr="009C2C6E">
        <w:rPr>
          <w:rFonts w:hAnsi="宋体" w:hint="eastAsia"/>
          <w:color w:val="000000"/>
          <w:sz w:val="24"/>
        </w:rPr>
        <w:t>16</w:t>
      </w:r>
      <w:r w:rsidR="009C2C6E" w:rsidRPr="009C2C6E">
        <w:rPr>
          <w:rFonts w:hAnsi="宋体" w:hint="eastAsia"/>
          <w:color w:val="000000"/>
          <w:sz w:val="24"/>
        </w:rPr>
        <w:t>号</w:t>
      </w:r>
      <w:r w:rsidRPr="00584899">
        <w:rPr>
          <w:rFonts w:hAnsi="宋体"/>
          <w:color w:val="000000"/>
          <w:sz w:val="24"/>
        </w:rPr>
        <w:t>；</w:t>
      </w:r>
    </w:p>
    <w:p w:rsidR="00996C35" w:rsidRPr="00584899" w:rsidRDefault="00996C35" w:rsidP="009C2C6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项目概况：</w:t>
      </w:r>
      <w:r w:rsidR="009C2C6E" w:rsidRPr="009C2C6E">
        <w:rPr>
          <w:rFonts w:hAnsi="宋体" w:hint="eastAsia"/>
          <w:color w:val="000000"/>
          <w:sz w:val="24"/>
        </w:rPr>
        <w:t>根据现有两条</w:t>
      </w:r>
      <w:r w:rsidR="009C2C6E" w:rsidRPr="009C2C6E">
        <w:rPr>
          <w:rFonts w:hAnsi="宋体" w:hint="eastAsia"/>
          <w:color w:val="000000"/>
          <w:sz w:val="24"/>
        </w:rPr>
        <w:t>2500t/d</w:t>
      </w:r>
      <w:r w:rsidR="009C2C6E" w:rsidRPr="009C2C6E">
        <w:rPr>
          <w:rFonts w:hAnsi="宋体" w:hint="eastAsia"/>
          <w:color w:val="000000"/>
          <w:sz w:val="24"/>
        </w:rPr>
        <w:t>熟料生产线现场工艺布置、空间位置，利用现有的办公用房、生料系统以及水泥系统等设施，在现有厂区内适当位置实施</w:t>
      </w:r>
      <w:r w:rsidR="009C2C6E" w:rsidRPr="009C2C6E">
        <w:rPr>
          <w:rFonts w:hAnsi="宋体" w:hint="eastAsia"/>
          <w:color w:val="000000"/>
          <w:sz w:val="24"/>
        </w:rPr>
        <w:t>4000t/d</w:t>
      </w:r>
      <w:r w:rsidR="009C2C6E" w:rsidRPr="009C2C6E">
        <w:rPr>
          <w:rFonts w:hAnsi="宋体" w:hint="eastAsia"/>
          <w:color w:val="000000"/>
          <w:sz w:val="24"/>
        </w:rPr>
        <w:t>新型干法水泥熟料生产线技术改造项目，配套建设纯低温余热发电系统。主要设备：</w:t>
      </w:r>
      <w:r w:rsidR="009C2C6E" w:rsidRPr="009C2C6E">
        <w:rPr>
          <w:rFonts w:hAnsi="宋体" w:hint="eastAsia"/>
          <w:color w:val="000000"/>
          <w:sz w:val="24"/>
        </w:rPr>
        <w:t>1</w:t>
      </w:r>
      <w:r w:rsidR="009C2C6E" w:rsidRPr="009C2C6E">
        <w:rPr>
          <w:rFonts w:hAnsi="宋体" w:hint="eastAsia"/>
          <w:color w:val="000000"/>
          <w:sz w:val="24"/>
        </w:rPr>
        <w:t>台</w:t>
      </w:r>
      <w:r w:rsidR="009C2C6E" w:rsidRPr="009C2C6E">
        <w:rPr>
          <w:rFonts w:hAnsi="宋体" w:hint="eastAsia"/>
          <w:color w:val="000000"/>
          <w:sz w:val="24"/>
        </w:rPr>
        <w:t>HFC4000</w:t>
      </w:r>
      <w:r w:rsidR="009C2C6E" w:rsidRPr="009C2C6E">
        <w:rPr>
          <w:rFonts w:hAnsi="宋体" w:hint="eastAsia"/>
          <w:color w:val="000000"/>
          <w:sz w:val="24"/>
        </w:rPr>
        <w:t>预热器分解炉、</w:t>
      </w:r>
      <w:r w:rsidR="009C2C6E" w:rsidRPr="009C2C6E">
        <w:rPr>
          <w:rFonts w:hAnsi="宋体" w:hint="eastAsia"/>
          <w:color w:val="000000"/>
          <w:sz w:val="24"/>
        </w:rPr>
        <w:t>1</w:t>
      </w:r>
      <w:r w:rsidR="009C2C6E" w:rsidRPr="009C2C6E">
        <w:rPr>
          <w:rFonts w:hAnsi="宋体" w:hint="eastAsia"/>
          <w:color w:val="000000"/>
          <w:sz w:val="24"/>
        </w:rPr>
        <w:t>台Φ</w:t>
      </w:r>
      <w:r w:rsidR="009C2C6E" w:rsidRPr="009C2C6E">
        <w:rPr>
          <w:rFonts w:hAnsi="宋体" w:hint="eastAsia"/>
          <w:color w:val="000000"/>
          <w:sz w:val="24"/>
        </w:rPr>
        <w:t>4.6m</w:t>
      </w:r>
      <w:r w:rsidR="009C2C6E" w:rsidRPr="009C2C6E">
        <w:rPr>
          <w:rFonts w:hAnsi="宋体" w:hint="eastAsia"/>
          <w:color w:val="000000"/>
          <w:sz w:val="24"/>
        </w:rPr>
        <w:t>×</w:t>
      </w:r>
      <w:r w:rsidR="009C2C6E" w:rsidRPr="009C2C6E">
        <w:rPr>
          <w:rFonts w:hAnsi="宋体" w:hint="eastAsia"/>
          <w:color w:val="000000"/>
          <w:sz w:val="24"/>
        </w:rPr>
        <w:t>66m</w:t>
      </w:r>
      <w:r w:rsidR="009C2C6E" w:rsidRPr="009C2C6E">
        <w:rPr>
          <w:rFonts w:hAnsi="宋体" w:hint="eastAsia"/>
          <w:color w:val="000000"/>
          <w:sz w:val="24"/>
        </w:rPr>
        <w:t>新型干法回转窑、</w:t>
      </w:r>
      <w:proofErr w:type="gramStart"/>
      <w:r w:rsidR="009C2C6E" w:rsidRPr="009C2C6E">
        <w:rPr>
          <w:rFonts w:hAnsi="宋体" w:hint="eastAsia"/>
          <w:color w:val="000000"/>
          <w:sz w:val="24"/>
        </w:rPr>
        <w:t>1</w:t>
      </w:r>
      <w:r w:rsidR="009C2C6E" w:rsidRPr="009C2C6E">
        <w:rPr>
          <w:rFonts w:hAnsi="宋体" w:hint="eastAsia"/>
          <w:color w:val="000000"/>
          <w:sz w:val="24"/>
        </w:rPr>
        <w:t>台篦冷机</w:t>
      </w:r>
      <w:proofErr w:type="gramEnd"/>
      <w:r w:rsidR="009C2C6E" w:rsidRPr="009C2C6E">
        <w:rPr>
          <w:rFonts w:hAnsi="宋体" w:hint="eastAsia"/>
          <w:color w:val="000000"/>
          <w:sz w:val="24"/>
        </w:rPr>
        <w:t>、</w:t>
      </w:r>
      <w:r w:rsidR="009C2C6E" w:rsidRPr="009C2C6E">
        <w:rPr>
          <w:rFonts w:hAnsi="宋体" w:hint="eastAsia"/>
          <w:color w:val="000000"/>
          <w:sz w:val="24"/>
        </w:rPr>
        <w:t>1</w:t>
      </w:r>
      <w:r w:rsidR="009C2C6E" w:rsidRPr="009C2C6E">
        <w:rPr>
          <w:rFonts w:hAnsi="宋体" w:hint="eastAsia"/>
          <w:color w:val="000000"/>
          <w:sz w:val="24"/>
        </w:rPr>
        <w:t>台立式煤磨</w:t>
      </w:r>
      <w:r w:rsidRPr="00584899">
        <w:rPr>
          <w:rFonts w:hAnsi="宋体" w:hint="eastAsia"/>
          <w:color w:val="000000"/>
          <w:sz w:val="24"/>
        </w:rPr>
        <w:t>。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二、建设单位的名称和联系方式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建设单位名称：</w:t>
      </w:r>
      <w:r w:rsidR="009C2C6E" w:rsidRPr="009C2C6E">
        <w:rPr>
          <w:rFonts w:hAnsi="宋体" w:hint="eastAsia"/>
          <w:color w:val="000000"/>
          <w:sz w:val="24"/>
        </w:rPr>
        <w:t>曲阜中联水泥有限公司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通讯地址：</w:t>
      </w:r>
      <w:r w:rsidR="009C2C6E" w:rsidRPr="009C2C6E">
        <w:rPr>
          <w:rFonts w:hAnsi="宋体" w:hint="eastAsia"/>
          <w:color w:val="000000"/>
          <w:sz w:val="24"/>
        </w:rPr>
        <w:t>曲阜市书院街道办事处陶瓷路</w:t>
      </w:r>
      <w:r w:rsidR="009C2C6E" w:rsidRPr="009C2C6E">
        <w:rPr>
          <w:rFonts w:hAnsi="宋体" w:hint="eastAsia"/>
          <w:color w:val="000000"/>
          <w:sz w:val="24"/>
        </w:rPr>
        <w:t>16</w:t>
      </w:r>
      <w:r w:rsidR="009C2C6E" w:rsidRPr="009C2C6E">
        <w:rPr>
          <w:rFonts w:hAnsi="宋体" w:hint="eastAsia"/>
          <w:color w:val="000000"/>
          <w:sz w:val="24"/>
        </w:rPr>
        <w:t>号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联系人：</w:t>
      </w:r>
      <w:r w:rsidR="0075513C" w:rsidRPr="0075513C">
        <w:rPr>
          <w:rFonts w:hAnsi="宋体" w:hint="eastAsia"/>
          <w:color w:val="000000"/>
          <w:sz w:val="24"/>
        </w:rPr>
        <w:t>王主任</w:t>
      </w:r>
      <w:r w:rsidRPr="00584899">
        <w:rPr>
          <w:rFonts w:hAnsi="宋体"/>
          <w:color w:val="000000"/>
          <w:sz w:val="24"/>
        </w:rPr>
        <w:t xml:space="preserve"> 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联系电话：</w:t>
      </w:r>
      <w:r w:rsidR="0075513C" w:rsidRPr="0075513C">
        <w:rPr>
          <w:rFonts w:hAnsi="宋体" w:hint="eastAsia"/>
          <w:color w:val="000000"/>
          <w:sz w:val="24"/>
        </w:rPr>
        <w:t>15275751651</w:t>
      </w:r>
      <w:bookmarkStart w:id="0" w:name="_GoBack"/>
      <w:bookmarkEnd w:id="0"/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三、环境影响报告书编制单位名称和联系方式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环评单位：</w:t>
      </w:r>
      <w:r w:rsidR="009C2C6E" w:rsidRPr="00584899">
        <w:rPr>
          <w:rFonts w:hAnsi="宋体"/>
          <w:color w:val="000000"/>
          <w:sz w:val="24"/>
        </w:rPr>
        <w:t xml:space="preserve"> </w:t>
      </w:r>
      <w:r w:rsidR="0075513C" w:rsidRPr="0075513C">
        <w:rPr>
          <w:rFonts w:hAnsi="宋体" w:hint="eastAsia"/>
          <w:color w:val="000000"/>
          <w:sz w:val="24"/>
        </w:rPr>
        <w:t>济南沐风环保科技有限公司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通讯地址：</w:t>
      </w:r>
      <w:r w:rsidRPr="00584899">
        <w:rPr>
          <w:rFonts w:hAnsi="宋体"/>
          <w:color w:val="000000"/>
          <w:sz w:val="24"/>
        </w:rPr>
        <w:t xml:space="preserve"> </w:t>
      </w:r>
      <w:r w:rsidR="0075513C" w:rsidRPr="0075513C">
        <w:rPr>
          <w:rFonts w:hAnsi="宋体" w:hint="eastAsia"/>
          <w:color w:val="000000"/>
          <w:sz w:val="24"/>
        </w:rPr>
        <w:t>济南市高新区丁豪广场</w:t>
      </w:r>
      <w:r w:rsidR="0075513C" w:rsidRPr="0075513C">
        <w:rPr>
          <w:rFonts w:hAnsi="宋体" w:hint="eastAsia"/>
          <w:color w:val="000000"/>
          <w:sz w:val="24"/>
        </w:rPr>
        <w:t>6-1-1804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联系人：</w:t>
      </w:r>
      <w:r w:rsidR="009C2C6E" w:rsidRPr="00584899">
        <w:rPr>
          <w:rFonts w:hAnsi="宋体"/>
          <w:color w:val="000000"/>
          <w:sz w:val="24"/>
        </w:rPr>
        <w:t xml:space="preserve"> </w:t>
      </w:r>
      <w:r w:rsidR="0075513C" w:rsidRPr="0075513C">
        <w:rPr>
          <w:rFonts w:hAnsi="宋体" w:hint="eastAsia"/>
          <w:color w:val="000000"/>
          <w:sz w:val="24"/>
        </w:rPr>
        <w:t>柳工</w:t>
      </w:r>
      <w:r w:rsidR="0075513C" w:rsidRPr="0075513C">
        <w:rPr>
          <w:rFonts w:hAnsi="宋体" w:hint="eastAsia"/>
          <w:color w:val="000000"/>
          <w:sz w:val="24"/>
        </w:rPr>
        <w:t xml:space="preserve"> 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联系电话：</w:t>
      </w:r>
      <w:r w:rsidR="0075513C" w:rsidRPr="0075513C">
        <w:rPr>
          <w:rFonts w:hAnsi="宋体"/>
          <w:color w:val="000000"/>
          <w:sz w:val="24"/>
        </w:rPr>
        <w:t>15589981582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四、公众意见表</w:t>
      </w:r>
    </w:p>
    <w:p w:rsidR="00C4227E" w:rsidRPr="00C4227E" w:rsidRDefault="00996C35" w:rsidP="00C4227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lastRenderedPageBreak/>
        <w:t>公众意见表的内容和格式，由生态环境部制定，公众意见</w:t>
      </w:r>
      <w:r w:rsidR="00C4227E" w:rsidRPr="00C4227E">
        <w:rPr>
          <w:rFonts w:hAnsi="宋体" w:hint="eastAsia"/>
          <w:color w:val="000000"/>
          <w:sz w:val="24"/>
        </w:rPr>
        <w:t>链接：</w:t>
      </w:r>
      <w:r w:rsidR="00C4227E" w:rsidRPr="00C4227E">
        <w:rPr>
          <w:rFonts w:hAnsi="宋体" w:hint="eastAsia"/>
          <w:color w:val="000000"/>
          <w:sz w:val="24"/>
        </w:rPr>
        <w:t xml:space="preserve">https://pan.baidu.com/s/1EnU4lg9NnmySxxX5TCvNoQ </w:t>
      </w:r>
    </w:p>
    <w:p w:rsidR="00996C35" w:rsidRPr="00584899" w:rsidRDefault="00C4227E" w:rsidP="00C4227E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C4227E">
        <w:rPr>
          <w:rFonts w:hAnsi="宋体" w:hint="eastAsia"/>
          <w:color w:val="000000"/>
          <w:sz w:val="24"/>
        </w:rPr>
        <w:t>提取码：</w:t>
      </w:r>
      <w:r w:rsidRPr="00C4227E">
        <w:rPr>
          <w:rFonts w:hAnsi="宋体" w:hint="eastAsia"/>
          <w:color w:val="000000"/>
          <w:sz w:val="24"/>
        </w:rPr>
        <w:t>18hj</w:t>
      </w:r>
      <w:r w:rsidR="00996C35" w:rsidRPr="00584899">
        <w:rPr>
          <w:rFonts w:hAnsi="宋体" w:hint="eastAsia"/>
          <w:color w:val="000000"/>
          <w:sz w:val="24"/>
        </w:rPr>
        <w:t>。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五、征求公众意见的主要事项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本次公示主要征求公众对本项目建设所持的基本态度；对环境影响评价编写中应关注的环境问题；对建设单位的相关要求和建议等。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六、提交公众意见表的方式和途径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公众在发表意见时按照生态环境部制定的公众意见表进行填写，请尽量注明日期、您的真实姓名和联系方式，以便根据需要向您反馈</w:t>
      </w:r>
      <w:r w:rsidRPr="00584899">
        <w:rPr>
          <w:rFonts w:hAnsi="宋体"/>
          <w:color w:val="000000"/>
          <w:sz w:val="24"/>
        </w:rPr>
        <w:t>(</w:t>
      </w:r>
      <w:r w:rsidRPr="00584899">
        <w:rPr>
          <w:rFonts w:hAnsi="宋体"/>
          <w:color w:val="000000"/>
          <w:sz w:val="24"/>
        </w:rPr>
        <w:t>不接受与环境保护无关的问题</w:t>
      </w:r>
      <w:r w:rsidRPr="00584899">
        <w:rPr>
          <w:rFonts w:hAnsi="宋体"/>
          <w:color w:val="000000"/>
          <w:sz w:val="24"/>
        </w:rPr>
        <w:t>)</w:t>
      </w:r>
      <w:r w:rsidRPr="00584899">
        <w:rPr>
          <w:rFonts w:hAnsi="宋体"/>
          <w:color w:val="000000"/>
          <w:sz w:val="24"/>
        </w:rPr>
        <w:t>，请将填写完整的公众意见表发送至</w:t>
      </w:r>
      <w:r>
        <w:rPr>
          <w:rFonts w:hAnsi="宋体" w:hint="eastAsia"/>
          <w:color w:val="000000"/>
          <w:sz w:val="24"/>
        </w:rPr>
        <w:t>2868255706</w:t>
      </w:r>
      <w:r w:rsidRPr="00584899">
        <w:rPr>
          <w:rFonts w:hAnsi="宋体"/>
          <w:color w:val="000000"/>
          <w:sz w:val="24"/>
        </w:rPr>
        <w:t>@qq.com</w:t>
      </w:r>
      <w:r w:rsidRPr="00584899">
        <w:rPr>
          <w:rFonts w:hAnsi="宋体"/>
          <w:color w:val="000000"/>
          <w:sz w:val="24"/>
        </w:rPr>
        <w:t>。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七、公示期限</w:t>
      </w:r>
    </w:p>
    <w:p w:rsidR="00996C35" w:rsidRPr="00584899" w:rsidRDefault="00996C35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公示时间为自本项目公示之日起，在环境影响报告书征求意见稿编制过程中，公众均可向建设单位或环评单位提出与环境影响评价相关的意见。</w:t>
      </w:r>
    </w:p>
    <w:p w:rsidR="00996C35" w:rsidRPr="00584899" w:rsidRDefault="00996C35" w:rsidP="00996C35">
      <w:pPr>
        <w:spacing w:line="360" w:lineRule="auto"/>
        <w:ind w:firstLineChars="200" w:firstLine="482"/>
        <w:rPr>
          <w:rFonts w:hAnsi="宋体"/>
          <w:color w:val="000000"/>
          <w:sz w:val="24"/>
        </w:rPr>
      </w:pPr>
      <w:r w:rsidRPr="00584899">
        <w:rPr>
          <w:rFonts w:hAnsi="宋体"/>
          <w:b/>
          <w:bCs/>
          <w:sz w:val="24"/>
        </w:rPr>
        <w:t>八、公众发表意见的征求范围</w:t>
      </w:r>
    </w:p>
    <w:p w:rsidR="00996C35" w:rsidRDefault="00996C35" w:rsidP="00996C35">
      <w:pPr>
        <w:spacing w:line="360" w:lineRule="auto"/>
        <w:ind w:firstLineChars="200" w:firstLine="480"/>
        <w:rPr>
          <w:rFonts w:hAnsi="宋体" w:hint="eastAsia"/>
          <w:color w:val="000000"/>
          <w:sz w:val="24"/>
        </w:rPr>
      </w:pPr>
      <w:r w:rsidRPr="00584899">
        <w:rPr>
          <w:rFonts w:hAnsi="宋体"/>
          <w:color w:val="000000"/>
          <w:sz w:val="24"/>
        </w:rPr>
        <w:t>项目所在地附近的居民、政府有关部门和关心项目建设的社会各界热心人士。</w:t>
      </w:r>
    </w:p>
    <w:p w:rsidR="00A4781C" w:rsidRPr="00A4781C" w:rsidRDefault="00A4781C" w:rsidP="00996C35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</w:p>
    <w:p w:rsidR="0075513C" w:rsidRDefault="0075513C" w:rsidP="0075513C">
      <w:pPr>
        <w:pStyle w:val="a4"/>
        <w:spacing w:after="0" w:line="360" w:lineRule="auto"/>
        <w:ind w:firstLineChars="200" w:firstLine="480"/>
        <w:jc w:val="right"/>
        <w:rPr>
          <w:kern w:val="0"/>
          <w:sz w:val="24"/>
        </w:rPr>
      </w:pPr>
      <w:r w:rsidRPr="0075513C">
        <w:rPr>
          <w:rFonts w:hint="eastAsia"/>
          <w:kern w:val="0"/>
          <w:sz w:val="24"/>
        </w:rPr>
        <w:t>曲阜中联水泥有限公司</w:t>
      </w:r>
    </w:p>
    <w:p w:rsidR="00996C35" w:rsidRPr="00584899" w:rsidRDefault="00996C35" w:rsidP="0075513C">
      <w:pPr>
        <w:pStyle w:val="a4"/>
        <w:spacing w:after="0" w:line="360" w:lineRule="auto"/>
        <w:ind w:firstLineChars="200" w:firstLine="480"/>
        <w:jc w:val="right"/>
        <w:rPr>
          <w:kern w:val="0"/>
          <w:sz w:val="24"/>
        </w:rPr>
      </w:pPr>
      <w:r w:rsidRPr="00584899">
        <w:rPr>
          <w:kern w:val="0"/>
          <w:sz w:val="24"/>
        </w:rPr>
        <w:t>202</w:t>
      </w:r>
      <w:r w:rsidR="0075513C">
        <w:rPr>
          <w:rFonts w:hint="eastAsia"/>
          <w:kern w:val="0"/>
          <w:sz w:val="24"/>
        </w:rPr>
        <w:t>1</w:t>
      </w:r>
      <w:r w:rsidRPr="00584899">
        <w:rPr>
          <w:kern w:val="0"/>
          <w:sz w:val="24"/>
        </w:rPr>
        <w:t>.</w:t>
      </w:r>
      <w:r w:rsidR="0075513C">
        <w:rPr>
          <w:rFonts w:hint="eastAsia"/>
          <w:kern w:val="0"/>
          <w:sz w:val="24"/>
        </w:rPr>
        <w:t>08</w:t>
      </w:r>
      <w:r w:rsidRPr="00584899">
        <w:rPr>
          <w:kern w:val="0"/>
          <w:sz w:val="24"/>
        </w:rPr>
        <w:t>.</w:t>
      </w:r>
      <w:r w:rsidR="0075513C">
        <w:rPr>
          <w:rFonts w:hint="eastAsia"/>
          <w:kern w:val="0"/>
          <w:sz w:val="24"/>
        </w:rPr>
        <w:t>17</w:t>
      </w:r>
    </w:p>
    <w:p w:rsidR="00F9404E" w:rsidRDefault="00F9404E"/>
    <w:sectPr w:rsidR="00F9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3C" w:rsidRDefault="00CA4A3C" w:rsidP="0013009C">
      <w:r>
        <w:separator/>
      </w:r>
    </w:p>
  </w:endnote>
  <w:endnote w:type="continuationSeparator" w:id="0">
    <w:p w:rsidR="00CA4A3C" w:rsidRDefault="00CA4A3C" w:rsidP="0013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3C" w:rsidRDefault="00CA4A3C" w:rsidP="0013009C">
      <w:r>
        <w:separator/>
      </w:r>
    </w:p>
  </w:footnote>
  <w:footnote w:type="continuationSeparator" w:id="0">
    <w:p w:rsidR="00CA4A3C" w:rsidRDefault="00CA4A3C" w:rsidP="0013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5"/>
    <w:rsid w:val="000367F5"/>
    <w:rsid w:val="0013009C"/>
    <w:rsid w:val="0020475D"/>
    <w:rsid w:val="002435E0"/>
    <w:rsid w:val="003D3661"/>
    <w:rsid w:val="003E6E2E"/>
    <w:rsid w:val="004D6B26"/>
    <w:rsid w:val="0075513C"/>
    <w:rsid w:val="00814B25"/>
    <w:rsid w:val="00996C35"/>
    <w:rsid w:val="009C2C6E"/>
    <w:rsid w:val="00A4781C"/>
    <w:rsid w:val="00A52A36"/>
    <w:rsid w:val="00B25BF2"/>
    <w:rsid w:val="00C4227E"/>
    <w:rsid w:val="00CA4A3C"/>
    <w:rsid w:val="00DF3293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96C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96C35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link w:val="Char1"/>
    <w:rsid w:val="00996C35"/>
    <w:pPr>
      <w:ind w:firstLineChars="100" w:firstLine="420"/>
    </w:pPr>
    <w:rPr>
      <w:szCs w:val="24"/>
    </w:rPr>
  </w:style>
  <w:style w:type="character" w:customStyle="1" w:styleId="Char0">
    <w:name w:val="正文首行缩进 Char"/>
    <w:basedOn w:val="Char"/>
    <w:uiPriority w:val="99"/>
    <w:semiHidden/>
    <w:rsid w:val="00996C35"/>
    <w:rPr>
      <w:rFonts w:ascii="Times New Roman" w:eastAsia="宋体" w:hAnsi="Times New Roman" w:cs="Times New Roman"/>
      <w:szCs w:val="20"/>
    </w:rPr>
  </w:style>
  <w:style w:type="character" w:customStyle="1" w:styleId="Char1">
    <w:name w:val="正文首行缩进 Char1"/>
    <w:link w:val="a4"/>
    <w:rsid w:val="00996C3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30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300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30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300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96C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96C35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link w:val="Char1"/>
    <w:rsid w:val="00996C35"/>
    <w:pPr>
      <w:ind w:firstLineChars="100" w:firstLine="420"/>
    </w:pPr>
    <w:rPr>
      <w:szCs w:val="24"/>
    </w:rPr>
  </w:style>
  <w:style w:type="character" w:customStyle="1" w:styleId="Char0">
    <w:name w:val="正文首行缩进 Char"/>
    <w:basedOn w:val="Char"/>
    <w:uiPriority w:val="99"/>
    <w:semiHidden/>
    <w:rsid w:val="00996C35"/>
    <w:rPr>
      <w:rFonts w:ascii="Times New Roman" w:eastAsia="宋体" w:hAnsi="Times New Roman" w:cs="Times New Roman"/>
      <w:szCs w:val="20"/>
    </w:rPr>
  </w:style>
  <w:style w:type="character" w:customStyle="1" w:styleId="Char1">
    <w:name w:val="正文首行缩进 Char1"/>
    <w:link w:val="a4"/>
    <w:rsid w:val="00996C3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unhideWhenUsed/>
    <w:rsid w:val="00130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1300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130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130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2021-08-16T09:51:00Z</dcterms:created>
  <dcterms:modified xsi:type="dcterms:W3CDTF">2021-08-16T10:34:00Z</dcterms:modified>
</cp:coreProperties>
</file>